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rPr>
          <w:rFonts w:hint="eastAsia"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lang w:val="en-US" w:eastAsia="zh-CN"/>
        </w:rPr>
        <w:t>泉州</w:t>
      </w:r>
      <w:r>
        <w:rPr>
          <w:rFonts w:hint="eastAsia" w:ascii="方正小标宋简体" w:hAnsi="方正小标宋简体" w:eastAsia="方正小标宋简体" w:cs="方正小标宋简体"/>
          <w:w w:val="90"/>
          <w:sz w:val="44"/>
          <w:szCs w:val="44"/>
        </w:rPr>
        <w:t>鲁新新型建材有限公司</w:t>
      </w:r>
      <w:r>
        <w:rPr>
          <w:rFonts w:hint="eastAsia" w:ascii="方正小标宋简体" w:hAnsi="方正小标宋简体" w:eastAsia="方正小标宋简体" w:cs="方正小标宋简体"/>
          <w:w w:val="90"/>
          <w:sz w:val="44"/>
          <w:szCs w:val="44"/>
          <w:lang w:val="en-US" w:eastAsia="zh-CN"/>
        </w:rPr>
        <w:t>工序承包服务采购</w:t>
      </w:r>
      <w:r>
        <w:rPr>
          <w:rFonts w:hint="eastAsia" w:ascii="方正小标宋简体" w:hAnsi="方正小标宋简体" w:eastAsia="方正小标宋简体" w:cs="方正小标宋简体"/>
          <w:w w:val="90"/>
          <w:sz w:val="44"/>
          <w:szCs w:val="44"/>
        </w:rPr>
        <w:t>询价</w:t>
      </w:r>
      <w:r>
        <w:rPr>
          <w:rFonts w:hint="eastAsia" w:ascii="方正小标宋简体" w:hAnsi="方正小标宋简体" w:eastAsia="方正小标宋简体" w:cs="方正小标宋简体"/>
          <w:w w:val="90"/>
          <w:sz w:val="44"/>
          <w:szCs w:val="44"/>
          <w:lang w:val="en-US" w:eastAsia="zh-CN"/>
        </w:rPr>
        <w:t>公告</w:t>
      </w:r>
    </w:p>
    <w:p>
      <w:pPr>
        <w:spacing w:line="500" w:lineRule="exact"/>
        <w:jc w:val="left"/>
        <w:rPr>
          <w:rFonts w:hint="eastAsia" w:ascii="仿宋_GB2312" w:hAnsi="仿宋_GB2312" w:eastAsia="仿宋_GB2312" w:cs="仿宋_GB2312"/>
          <w:b/>
          <w:bCs/>
          <w:sz w:val="30"/>
          <w:szCs w:val="30"/>
        </w:rPr>
      </w:pPr>
    </w:p>
    <w:p>
      <w:pPr>
        <w:spacing w:line="500" w:lineRule="exact"/>
        <w:jc w:val="left"/>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bCs/>
          <w:sz w:val="30"/>
          <w:szCs w:val="30"/>
        </w:rPr>
        <w:t>一、非招标采购名称：</w:t>
      </w:r>
      <w:r>
        <w:rPr>
          <w:rFonts w:hint="eastAsia" w:ascii="仿宋_GB2312" w:hAnsi="仿宋_GB2312" w:eastAsia="仿宋_GB2312" w:cs="仿宋_GB2312"/>
          <w:b w:val="0"/>
          <w:bCs/>
          <w:kern w:val="2"/>
          <w:sz w:val="30"/>
          <w:szCs w:val="30"/>
          <w:lang w:val="en-US" w:eastAsia="zh-CN" w:bidi="ar-SA"/>
        </w:rPr>
        <w:t>泉州鲁新公司工序承包服务采购</w:t>
      </w:r>
    </w:p>
    <w:p>
      <w:pPr>
        <w:pStyle w:val="6"/>
        <w:spacing w:line="500" w:lineRule="exact"/>
        <w:jc w:val="both"/>
        <w:rPr>
          <w:rFonts w:hint="eastAsia" w:ascii="仿宋_GB2312" w:hAnsi="仿宋_GB2312" w:eastAsia="仿宋_GB2312" w:cs="仿宋_GB2312"/>
          <w:sz w:val="30"/>
          <w:szCs w:val="30"/>
        </w:rPr>
      </w:pPr>
      <w:r>
        <w:rPr>
          <w:rFonts w:hint="eastAsia" w:ascii="仿宋_GB2312" w:hAnsi="仿宋_GB2312" w:eastAsia="仿宋_GB2312" w:cs="仿宋_GB2312"/>
          <w:b/>
          <w:bCs w:val="0"/>
          <w:sz w:val="30"/>
          <w:szCs w:val="30"/>
        </w:rPr>
        <w:t>二、使用地点</w:t>
      </w:r>
      <w:r>
        <w:rPr>
          <w:rFonts w:hint="eastAsia" w:ascii="仿宋_GB2312" w:hAnsi="仿宋_GB2312" w:eastAsia="仿宋_GB2312" w:cs="仿宋_GB2312"/>
          <w:b/>
          <w:bCs w:val="0"/>
          <w:sz w:val="30"/>
          <w:szCs w:val="30"/>
          <w:lang w:eastAsia="zh-CN"/>
        </w:rPr>
        <w:t>：</w:t>
      </w:r>
      <w:r>
        <w:rPr>
          <w:rFonts w:hint="eastAsia" w:ascii="仿宋_GB2312" w:hAnsi="仿宋_GB2312" w:eastAsia="仿宋_GB2312" w:cs="仿宋_GB2312"/>
          <w:b w:val="0"/>
          <w:bCs/>
          <w:sz w:val="30"/>
          <w:szCs w:val="30"/>
          <w:lang w:val="en-US" w:eastAsia="zh-CN"/>
        </w:rPr>
        <w:t>泉州鲁新</w:t>
      </w:r>
      <w:r>
        <w:rPr>
          <w:rFonts w:hint="eastAsia" w:ascii="仿宋_GB2312" w:hAnsi="仿宋_GB2312" w:eastAsia="仿宋_GB2312" w:cs="仿宋_GB2312"/>
          <w:b w:val="0"/>
          <w:bCs/>
          <w:sz w:val="30"/>
          <w:szCs w:val="30"/>
        </w:rPr>
        <w:t>公司院内</w:t>
      </w:r>
    </w:p>
    <w:p>
      <w:p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三、非招标采购内容：</w:t>
      </w:r>
    </w:p>
    <w:p>
      <w:pPr>
        <w:spacing w:line="500" w:lineRule="exact"/>
        <w:ind w:firstLine="600" w:firstLineChars="200"/>
        <w:jc w:val="left"/>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泉州鲁新新型建材有限公司位于福建省泉州市泉港区通港路7号，</w:t>
      </w:r>
      <w:r>
        <w:rPr>
          <w:rFonts w:hint="eastAsia" w:ascii="仿宋_GB2312" w:hAnsi="仿宋_GB2312" w:eastAsia="仿宋_GB2312" w:cs="仿宋_GB2312"/>
          <w:bCs/>
          <w:sz w:val="30"/>
          <w:szCs w:val="30"/>
          <w:lang w:val="zh-CN" w:eastAsia="zh-CN"/>
        </w:rPr>
        <w:t>为</w:t>
      </w:r>
      <w:r>
        <w:rPr>
          <w:rFonts w:hint="eastAsia" w:ascii="仿宋_GB2312" w:hAnsi="仿宋_GB2312" w:eastAsia="仿宋_GB2312" w:cs="仿宋_GB2312"/>
          <w:bCs/>
          <w:sz w:val="30"/>
          <w:szCs w:val="30"/>
          <w:lang w:val="en-US" w:eastAsia="zh-CN"/>
        </w:rPr>
        <w:t>满足生产需要</w:t>
      </w:r>
      <w:r>
        <w:rPr>
          <w:rFonts w:hint="eastAsia" w:ascii="仿宋_GB2312" w:hAnsi="仿宋_GB2312" w:eastAsia="仿宋_GB2312" w:cs="仿宋_GB2312"/>
          <w:bCs/>
          <w:sz w:val="30"/>
          <w:szCs w:val="30"/>
          <w:lang w:val="zh-CN" w:eastAsia="zh-CN"/>
        </w:rPr>
        <w:t>，</w:t>
      </w:r>
      <w:r>
        <w:rPr>
          <w:rFonts w:hint="eastAsia" w:ascii="仿宋_GB2312" w:hAnsi="仿宋_GB2312" w:eastAsia="仿宋_GB2312" w:cs="仿宋_GB2312"/>
          <w:bCs/>
          <w:sz w:val="30"/>
          <w:szCs w:val="30"/>
          <w:lang w:val="en-US" w:eastAsia="zh-CN"/>
        </w:rPr>
        <w:t>现采购2026年度工序承包服务，主要包括生产服务、计量发货等，共计需要12人，用工方式分固定用工和灵活用工。</w:t>
      </w:r>
    </w:p>
    <w:p>
      <w:pPr>
        <w:spacing w:line="500" w:lineRule="exact"/>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四、咨询电话及联系人</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联系人：崔先生    电话：18159518092</w:t>
      </w:r>
    </w:p>
    <w:p>
      <w:pPr>
        <w:numPr>
          <w:ilvl w:val="0"/>
          <w:numId w:val="1"/>
        </w:numPr>
        <w:spacing w:line="500" w:lineRule="exact"/>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报价及结算：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单位：元，要求含税</w:t>
      </w:r>
      <w:r>
        <w:rPr>
          <w:rFonts w:hint="eastAsia" w:ascii="仿宋_GB2312" w:hAnsi="仿宋_GB2312" w:eastAsia="仿宋_GB2312" w:cs="仿宋_GB2312"/>
          <w:sz w:val="30"/>
          <w:szCs w:val="30"/>
          <w:lang w:eastAsia="zh-CN"/>
        </w:rPr>
        <w:t>）</w:t>
      </w:r>
    </w:p>
    <w:p>
      <w:pPr>
        <w:pStyle w:val="2"/>
        <w:numPr>
          <w:ilvl w:val="0"/>
          <w:numId w:val="2"/>
        </w:numPr>
        <w:ind w:left="0" w:leftChars="0"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报价：（含税，注明税率）</w:t>
      </w:r>
    </w:p>
    <w:tbl>
      <w:tblPr>
        <w:tblStyle w:val="4"/>
        <w:tblpPr w:leftFromText="180" w:rightFromText="180" w:vertAnchor="text" w:horzAnchor="page" w:tblpX="1617" w:tblpY="16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740"/>
        <w:gridCol w:w="2041"/>
        <w:gridCol w:w="235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25" w:type="pct"/>
            <w:vAlign w:val="center"/>
          </w:tcPr>
          <w:p>
            <w:pPr>
              <w:spacing w:line="500" w:lineRule="exact"/>
              <w:jc w:val="center"/>
              <w:rPr>
                <w:rFonts w:hint="eastAsia" w:ascii="仿宋_GB2312" w:hAnsi="仿宋_GB2312" w:eastAsia="仿宋_GB2312" w:cs="仿宋_GB2312"/>
                <w:b w:val="0"/>
                <w:bCs/>
                <w:kern w:val="2"/>
                <w:sz w:val="30"/>
                <w:szCs w:val="30"/>
                <w:lang w:val="zh-CN" w:eastAsia="zh-CN" w:bidi="ar-SA"/>
              </w:rPr>
            </w:pPr>
            <w:r>
              <w:rPr>
                <w:rFonts w:hint="eastAsia" w:ascii="仿宋_GB2312" w:hAnsi="仿宋_GB2312" w:eastAsia="仿宋_GB2312" w:cs="仿宋_GB2312"/>
                <w:b w:val="0"/>
                <w:bCs/>
                <w:kern w:val="2"/>
                <w:sz w:val="30"/>
                <w:szCs w:val="30"/>
                <w:lang w:val="zh-CN" w:eastAsia="zh-CN" w:bidi="ar-SA"/>
              </w:rPr>
              <w:t>序号</w:t>
            </w:r>
          </w:p>
        </w:tc>
        <w:tc>
          <w:tcPr>
            <w:tcW w:w="937" w:type="pct"/>
            <w:vAlign w:val="center"/>
          </w:tcPr>
          <w:p>
            <w:pPr>
              <w:spacing w:line="500" w:lineRule="exact"/>
              <w:jc w:val="center"/>
              <w:rPr>
                <w:rFonts w:hint="eastAsia" w:ascii="仿宋_GB2312" w:hAnsi="仿宋_GB2312" w:eastAsia="仿宋_GB2312" w:cs="仿宋_GB2312"/>
                <w:b w:val="0"/>
                <w:bCs/>
                <w:kern w:val="2"/>
                <w:sz w:val="30"/>
                <w:szCs w:val="30"/>
                <w:lang w:val="zh-CN" w:eastAsia="zh-CN" w:bidi="ar-SA"/>
              </w:rPr>
            </w:pPr>
            <w:r>
              <w:rPr>
                <w:rFonts w:hint="eastAsia" w:ascii="仿宋_GB2312" w:hAnsi="仿宋_GB2312" w:eastAsia="仿宋_GB2312" w:cs="仿宋_GB2312"/>
                <w:b w:val="0"/>
                <w:bCs/>
                <w:kern w:val="2"/>
                <w:sz w:val="30"/>
                <w:szCs w:val="30"/>
                <w:lang w:val="zh-CN" w:eastAsia="zh-CN" w:bidi="ar-SA"/>
              </w:rPr>
              <w:t>岗位名称</w:t>
            </w:r>
          </w:p>
        </w:tc>
        <w:tc>
          <w:tcPr>
            <w:tcW w:w="1099" w:type="pct"/>
            <w:vAlign w:val="center"/>
          </w:tcPr>
          <w:p>
            <w:pPr>
              <w:spacing w:line="500" w:lineRule="exact"/>
              <w:ind w:firstLine="300" w:firstLineChars="100"/>
              <w:jc w:val="both"/>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固定用工</w:t>
            </w:r>
          </w:p>
          <w:p>
            <w:pPr>
              <w:spacing w:line="500" w:lineRule="exact"/>
              <w:jc w:val="both"/>
              <w:rPr>
                <w:rFonts w:hint="eastAsia" w:ascii="仿宋_GB2312" w:hAnsi="仿宋_GB2312" w:eastAsia="仿宋_GB2312" w:cs="仿宋_GB2312"/>
                <w:b w:val="0"/>
                <w:bCs/>
                <w:kern w:val="2"/>
                <w:sz w:val="30"/>
                <w:szCs w:val="30"/>
                <w:lang w:val="zh-CN" w:eastAsia="zh-CN" w:bidi="ar-SA"/>
              </w:rPr>
            </w:pPr>
            <w:r>
              <w:rPr>
                <w:rFonts w:hint="eastAsia" w:ascii="仿宋_GB2312" w:hAnsi="仿宋_GB2312" w:eastAsia="仿宋_GB2312" w:cs="仿宋_GB2312"/>
                <w:b w:val="0"/>
                <w:bCs/>
                <w:kern w:val="2"/>
                <w:sz w:val="30"/>
                <w:szCs w:val="30"/>
                <w:lang w:val="zh-CN" w:eastAsia="zh-CN" w:bidi="ar-SA"/>
              </w:rPr>
              <w:t>（元/月</w:t>
            </w:r>
            <w:r>
              <w:rPr>
                <w:rFonts w:hint="eastAsia" w:ascii="仿宋_GB2312" w:hAnsi="仿宋_GB2312" w:eastAsia="仿宋_GB2312" w:cs="仿宋_GB2312"/>
                <w:b w:val="0"/>
                <w:bCs/>
                <w:kern w:val="2"/>
                <w:sz w:val="30"/>
                <w:szCs w:val="30"/>
                <w:lang w:val="en-US" w:eastAsia="zh-CN" w:bidi="ar-SA"/>
              </w:rPr>
              <w:t>/人</w:t>
            </w:r>
            <w:r>
              <w:rPr>
                <w:rFonts w:hint="eastAsia" w:ascii="仿宋_GB2312" w:hAnsi="仿宋_GB2312" w:eastAsia="仿宋_GB2312" w:cs="仿宋_GB2312"/>
                <w:b w:val="0"/>
                <w:bCs/>
                <w:kern w:val="2"/>
                <w:sz w:val="30"/>
                <w:szCs w:val="30"/>
                <w:lang w:val="zh-CN" w:eastAsia="zh-CN" w:bidi="ar-SA"/>
              </w:rPr>
              <w:t>）</w:t>
            </w:r>
          </w:p>
        </w:tc>
        <w:tc>
          <w:tcPr>
            <w:tcW w:w="1268" w:type="pct"/>
            <w:vAlign w:val="center"/>
          </w:tcPr>
          <w:p>
            <w:pPr>
              <w:spacing w:line="500" w:lineRule="exact"/>
              <w:jc w:val="center"/>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zh-CN" w:eastAsia="zh-CN" w:bidi="ar-SA"/>
              </w:rPr>
              <w:t>岗位名称</w:t>
            </w:r>
          </w:p>
        </w:tc>
        <w:tc>
          <w:tcPr>
            <w:tcW w:w="1268" w:type="pct"/>
            <w:vAlign w:val="center"/>
          </w:tcPr>
          <w:p>
            <w:pPr>
              <w:spacing w:line="500" w:lineRule="exact"/>
              <w:ind w:firstLine="300" w:firstLineChars="100"/>
              <w:jc w:val="both"/>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灵活用工</w:t>
            </w:r>
          </w:p>
          <w:p>
            <w:pPr>
              <w:spacing w:line="500" w:lineRule="exact"/>
              <w:jc w:val="both"/>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zh-CN" w:eastAsia="zh-CN" w:bidi="ar-SA"/>
              </w:rPr>
              <w:t>（元/</w:t>
            </w:r>
            <w:r>
              <w:rPr>
                <w:rFonts w:hint="eastAsia" w:ascii="仿宋_GB2312" w:hAnsi="仿宋_GB2312" w:eastAsia="仿宋_GB2312" w:cs="仿宋_GB2312"/>
                <w:b w:val="0"/>
                <w:bCs/>
                <w:kern w:val="2"/>
                <w:sz w:val="30"/>
                <w:szCs w:val="30"/>
                <w:lang w:val="en-US" w:eastAsia="zh-CN" w:bidi="ar-SA"/>
              </w:rPr>
              <w:t>时/人</w:t>
            </w:r>
            <w:r>
              <w:rPr>
                <w:rFonts w:hint="eastAsia" w:ascii="仿宋_GB2312" w:hAnsi="仿宋_GB2312" w:eastAsia="仿宋_GB2312" w:cs="仿宋_GB2312"/>
                <w:b w:val="0"/>
                <w:bCs/>
                <w:kern w:val="2"/>
                <w:sz w:val="30"/>
                <w:szCs w:val="30"/>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25" w:type="pct"/>
            <w:vAlign w:val="center"/>
          </w:tcPr>
          <w:p>
            <w:pPr>
              <w:spacing w:line="500" w:lineRule="exact"/>
              <w:jc w:val="center"/>
              <w:rPr>
                <w:rFonts w:hint="eastAsia" w:ascii="仿宋_GB2312" w:hAnsi="仿宋_GB2312" w:eastAsia="仿宋_GB2312" w:cs="仿宋_GB2312"/>
                <w:b w:val="0"/>
                <w:bCs/>
                <w:kern w:val="2"/>
                <w:sz w:val="30"/>
                <w:szCs w:val="30"/>
                <w:lang w:val="zh-CN" w:eastAsia="zh-CN" w:bidi="ar-SA"/>
              </w:rPr>
            </w:pPr>
            <w:r>
              <w:rPr>
                <w:rFonts w:hint="eastAsia" w:ascii="仿宋_GB2312" w:hAnsi="仿宋_GB2312" w:eastAsia="仿宋_GB2312" w:cs="仿宋_GB2312"/>
                <w:b w:val="0"/>
                <w:bCs/>
                <w:kern w:val="2"/>
                <w:sz w:val="30"/>
                <w:szCs w:val="30"/>
                <w:lang w:val="zh-CN" w:eastAsia="zh-CN" w:bidi="ar-SA"/>
              </w:rPr>
              <w:t>1</w:t>
            </w:r>
          </w:p>
        </w:tc>
        <w:tc>
          <w:tcPr>
            <w:tcW w:w="937" w:type="pct"/>
            <w:vAlign w:val="center"/>
          </w:tcPr>
          <w:p>
            <w:pPr>
              <w:spacing w:line="500" w:lineRule="exact"/>
              <w:jc w:val="center"/>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操作工（女）</w:t>
            </w:r>
          </w:p>
        </w:tc>
        <w:tc>
          <w:tcPr>
            <w:tcW w:w="1099" w:type="pct"/>
            <w:vAlign w:val="center"/>
          </w:tcPr>
          <w:p>
            <w:pPr>
              <w:spacing w:line="500" w:lineRule="exact"/>
              <w:jc w:val="center"/>
              <w:rPr>
                <w:rFonts w:hint="eastAsia" w:ascii="仿宋_GB2312" w:hAnsi="仿宋_GB2312" w:eastAsia="仿宋_GB2312" w:cs="仿宋_GB2312"/>
                <w:b w:val="0"/>
                <w:bCs/>
                <w:kern w:val="2"/>
                <w:sz w:val="30"/>
                <w:szCs w:val="30"/>
                <w:lang w:val="zh-CN" w:eastAsia="zh-CN" w:bidi="ar-SA"/>
              </w:rPr>
            </w:pPr>
          </w:p>
        </w:tc>
        <w:tc>
          <w:tcPr>
            <w:tcW w:w="1268" w:type="pct"/>
            <w:vMerge w:val="restart"/>
            <w:vAlign w:val="center"/>
          </w:tcPr>
          <w:p>
            <w:pPr>
              <w:spacing w:line="500" w:lineRule="exact"/>
              <w:jc w:val="center"/>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操作工（男）</w:t>
            </w:r>
          </w:p>
        </w:tc>
        <w:tc>
          <w:tcPr>
            <w:tcW w:w="1268" w:type="pct"/>
            <w:vMerge w:val="restart"/>
            <w:vAlign w:val="center"/>
          </w:tcPr>
          <w:p>
            <w:pPr>
              <w:spacing w:line="500" w:lineRule="exact"/>
              <w:ind w:firstLine="600" w:firstLineChars="200"/>
              <w:jc w:val="left"/>
              <w:rPr>
                <w:rFonts w:hint="eastAsia" w:ascii="仿宋_GB2312" w:hAnsi="仿宋_GB2312" w:eastAsia="仿宋_GB2312" w:cs="仿宋_GB2312"/>
                <w:b w:val="0"/>
                <w:bCs/>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5" w:type="pct"/>
            <w:vAlign w:val="center"/>
          </w:tcPr>
          <w:p>
            <w:pPr>
              <w:spacing w:line="500" w:lineRule="exact"/>
              <w:jc w:val="center"/>
              <w:rPr>
                <w:rFonts w:hint="eastAsia" w:ascii="仿宋_GB2312" w:hAnsi="仿宋_GB2312" w:eastAsia="仿宋_GB2312" w:cs="仿宋_GB2312"/>
                <w:b w:val="0"/>
                <w:bCs/>
                <w:kern w:val="2"/>
                <w:sz w:val="30"/>
                <w:szCs w:val="30"/>
                <w:lang w:val="zh-CN" w:eastAsia="zh-CN" w:bidi="ar-SA"/>
              </w:rPr>
            </w:pPr>
            <w:r>
              <w:rPr>
                <w:rFonts w:hint="eastAsia" w:ascii="仿宋_GB2312" w:hAnsi="仿宋_GB2312" w:eastAsia="仿宋_GB2312" w:cs="仿宋_GB2312"/>
                <w:b w:val="0"/>
                <w:bCs/>
                <w:kern w:val="2"/>
                <w:sz w:val="30"/>
                <w:szCs w:val="30"/>
                <w:lang w:val="zh-CN" w:eastAsia="zh-CN" w:bidi="ar-SA"/>
              </w:rPr>
              <w:t>2</w:t>
            </w:r>
          </w:p>
        </w:tc>
        <w:tc>
          <w:tcPr>
            <w:tcW w:w="937" w:type="pct"/>
            <w:vAlign w:val="center"/>
          </w:tcPr>
          <w:p>
            <w:pPr>
              <w:spacing w:line="500" w:lineRule="exact"/>
              <w:jc w:val="center"/>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操作工（男）</w:t>
            </w:r>
          </w:p>
        </w:tc>
        <w:tc>
          <w:tcPr>
            <w:tcW w:w="1099" w:type="pct"/>
            <w:vAlign w:val="center"/>
          </w:tcPr>
          <w:p>
            <w:pPr>
              <w:spacing w:line="500" w:lineRule="exact"/>
              <w:jc w:val="center"/>
              <w:rPr>
                <w:rFonts w:hint="default" w:ascii="仿宋_GB2312" w:hAnsi="仿宋_GB2312" w:eastAsia="仿宋_GB2312" w:cs="仿宋_GB2312"/>
                <w:b w:val="0"/>
                <w:bCs/>
                <w:kern w:val="2"/>
                <w:sz w:val="30"/>
                <w:szCs w:val="30"/>
                <w:lang w:val="en-US" w:eastAsia="zh-CN" w:bidi="ar-SA"/>
              </w:rPr>
            </w:pPr>
          </w:p>
        </w:tc>
        <w:tc>
          <w:tcPr>
            <w:tcW w:w="1268" w:type="pct"/>
            <w:vMerge w:val="continue"/>
            <w:vAlign w:val="center"/>
          </w:tcPr>
          <w:p>
            <w:pPr>
              <w:spacing w:line="500" w:lineRule="exact"/>
              <w:jc w:val="left"/>
              <w:rPr>
                <w:rFonts w:hint="eastAsia" w:ascii="仿宋_GB2312" w:hAnsi="仿宋_GB2312" w:eastAsia="仿宋_GB2312" w:cs="仿宋_GB2312"/>
                <w:b w:val="0"/>
                <w:bCs/>
                <w:kern w:val="2"/>
                <w:sz w:val="30"/>
                <w:szCs w:val="30"/>
                <w:lang w:val="en-US" w:eastAsia="zh-CN" w:bidi="ar-SA"/>
              </w:rPr>
            </w:pPr>
          </w:p>
        </w:tc>
        <w:tc>
          <w:tcPr>
            <w:tcW w:w="1268" w:type="pct"/>
            <w:vMerge w:val="continue"/>
            <w:tcBorders/>
            <w:vAlign w:val="center"/>
          </w:tcPr>
          <w:p>
            <w:pPr>
              <w:spacing w:line="500" w:lineRule="exact"/>
              <w:jc w:val="left"/>
              <w:rPr>
                <w:rFonts w:hint="eastAsia" w:ascii="仿宋_GB2312" w:hAnsi="仿宋_GB2312" w:eastAsia="仿宋_GB2312" w:cs="仿宋_GB2312"/>
                <w:b w:val="0"/>
                <w:bCs/>
                <w:kern w:val="2"/>
                <w:sz w:val="30"/>
                <w:szCs w:val="30"/>
                <w:lang w:val="en-US" w:eastAsia="zh-CN" w:bidi="ar-SA"/>
              </w:rPr>
            </w:pPr>
          </w:p>
        </w:tc>
      </w:tr>
    </w:tbl>
    <w:p>
      <w:pPr>
        <w:pStyle w:val="2"/>
        <w:ind w:left="0" w:leftChars="0"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2、结算：承包单位当月开具增值税专用发票，次月10日前结算当月费用，电汇支付。</w:t>
      </w:r>
    </w:p>
    <w:p>
      <w:pPr>
        <w:numPr>
          <w:ilvl w:val="0"/>
          <w:numId w:val="0"/>
        </w:numPr>
        <w:spacing w:line="500" w:lineRule="exact"/>
        <w:ind w:leftChars="0"/>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六、</w:t>
      </w:r>
      <w:r>
        <w:rPr>
          <w:rFonts w:hint="eastAsia" w:ascii="仿宋_GB2312" w:hAnsi="仿宋_GB2312" w:eastAsia="仿宋_GB2312" w:cs="仿宋_GB2312"/>
          <w:b/>
          <w:bCs/>
          <w:sz w:val="30"/>
          <w:szCs w:val="30"/>
        </w:rPr>
        <w:t>资格要求</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t>1</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具备《中华人民共和国政府采购法》第二十二条规定的条件</w:t>
      </w:r>
      <w:r>
        <w:rPr>
          <w:rFonts w:hint="eastAsia" w:ascii="仿宋_GB2312" w:hAnsi="仿宋_GB2312" w:eastAsia="仿宋_GB2312" w:cs="仿宋_GB2312"/>
          <w:bCs/>
          <w:sz w:val="30"/>
          <w:szCs w:val="30"/>
          <w:lang w:eastAsia="zh-CN"/>
        </w:rPr>
        <w:t>。</w:t>
      </w:r>
    </w:p>
    <w:p>
      <w:pPr>
        <w:spacing w:line="500" w:lineRule="exact"/>
        <w:ind w:firstLine="600" w:firstLineChars="200"/>
        <w:jc w:val="left"/>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t>2</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未被列入“信用中国”网站（ www.creditchina.gov.cn）的“失信被执行人”、“企业经营异常名录”、“重大税收违法案件当事人名单”</w:t>
      </w:r>
      <w:r>
        <w:rPr>
          <w:rFonts w:hint="eastAsia" w:ascii="仿宋_GB2312" w:hAnsi="仿宋_GB2312" w:eastAsia="仿宋_GB2312" w:cs="仿宋_GB2312"/>
          <w:bCs/>
          <w:sz w:val="30"/>
          <w:szCs w:val="30"/>
          <w:lang w:eastAsia="zh-CN"/>
        </w:rPr>
        <w:t>。</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bCs/>
          <w:sz w:val="30"/>
          <w:szCs w:val="30"/>
        </w:rPr>
        <w:t>报价</w:t>
      </w:r>
      <w:r>
        <w:rPr>
          <w:rFonts w:hint="eastAsia" w:ascii="仿宋_GB2312" w:hAnsi="仿宋_GB2312" w:eastAsia="仿宋_GB2312" w:cs="仿宋_GB2312"/>
          <w:sz w:val="30"/>
          <w:szCs w:val="30"/>
        </w:rPr>
        <w:t>人为中国境内依法登记注册的独立法人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具有独立承担民事责任的能力。</w:t>
      </w:r>
    </w:p>
    <w:p>
      <w:pPr>
        <w:spacing w:line="500" w:lineRule="exact"/>
        <w:ind w:firstLine="600" w:firstLineChars="200"/>
        <w:jc w:val="left"/>
        <w:rPr>
          <w:rFonts w:hint="eastAsia" w:ascii="仿宋_GB2312" w:hAnsi="仿宋_GB2312" w:eastAsia="仿宋_GB2312" w:cs="仿宋_GB2312"/>
          <w:b w:val="0"/>
          <w:bCs/>
          <w:kern w:val="2"/>
          <w:sz w:val="30"/>
          <w:szCs w:val="30"/>
          <w:lang w:val="zh-CN" w:eastAsia="zh-CN" w:bidi="ar-SA"/>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、报价人</w:t>
      </w:r>
      <w:r>
        <w:rPr>
          <w:rFonts w:hint="eastAsia" w:ascii="仿宋_GB2312" w:hAnsi="仿宋_GB2312" w:eastAsia="仿宋_GB2312" w:cs="仿宋_GB2312"/>
          <w:b w:val="0"/>
          <w:bCs/>
          <w:kern w:val="2"/>
          <w:sz w:val="30"/>
          <w:szCs w:val="30"/>
          <w:lang w:val="zh-CN" w:eastAsia="zh-CN" w:bidi="ar-SA"/>
        </w:rPr>
        <w:t>具有行业</w:t>
      </w:r>
      <w:r>
        <w:rPr>
          <w:rFonts w:hint="eastAsia" w:ascii="仿宋_GB2312" w:hAnsi="仿宋_GB2312" w:eastAsia="仿宋_GB2312" w:cs="仿宋_GB2312"/>
          <w:b w:val="0"/>
          <w:bCs/>
          <w:kern w:val="2"/>
          <w:sz w:val="30"/>
          <w:szCs w:val="30"/>
          <w:lang w:val="en-US" w:eastAsia="zh-CN" w:bidi="ar-SA"/>
        </w:rPr>
        <w:t>劳务</w:t>
      </w:r>
      <w:r>
        <w:rPr>
          <w:rFonts w:hint="eastAsia" w:ascii="仿宋_GB2312" w:hAnsi="仿宋_GB2312" w:eastAsia="仿宋_GB2312" w:cs="仿宋_GB2312"/>
          <w:b w:val="0"/>
          <w:bCs/>
          <w:kern w:val="2"/>
          <w:sz w:val="30"/>
          <w:szCs w:val="30"/>
          <w:highlight w:val="none"/>
          <w:lang w:val="en-US" w:eastAsia="zh-CN" w:bidi="ar-SA"/>
        </w:rPr>
        <w:t>服务</w:t>
      </w:r>
      <w:r>
        <w:rPr>
          <w:rFonts w:hint="eastAsia" w:ascii="仿宋_GB2312" w:hAnsi="仿宋_GB2312" w:eastAsia="仿宋_GB2312" w:cs="仿宋_GB2312"/>
          <w:b w:val="0"/>
          <w:bCs/>
          <w:kern w:val="2"/>
          <w:sz w:val="30"/>
          <w:szCs w:val="30"/>
          <w:highlight w:val="none"/>
          <w:lang w:val="zh-CN" w:eastAsia="zh-CN" w:bidi="ar-SA"/>
        </w:rPr>
        <w:t>资质</w:t>
      </w:r>
      <w:r>
        <w:rPr>
          <w:rFonts w:hint="eastAsia" w:ascii="仿宋_GB2312" w:hAnsi="仿宋_GB2312" w:eastAsia="仿宋_GB2312" w:cs="仿宋_GB2312"/>
          <w:b w:val="0"/>
          <w:bCs/>
          <w:kern w:val="2"/>
          <w:sz w:val="30"/>
          <w:szCs w:val="30"/>
          <w:lang w:val="zh-CN" w:eastAsia="zh-CN" w:bidi="ar-SA"/>
        </w:rPr>
        <w:t>，具有良好的企业信誉和健全的财务会计制度。</w:t>
      </w:r>
    </w:p>
    <w:p>
      <w:pPr>
        <w:spacing w:line="400" w:lineRule="exact"/>
        <w:ind w:left="-6" w:leftChars="-3" w:firstLine="600" w:firstLineChars="200"/>
        <w:rPr>
          <w:rFonts w:hint="eastAsia"/>
          <w:lang w:val="en-US" w:eastAsia="zh-CN"/>
        </w:rPr>
      </w:pPr>
      <w:r>
        <w:rPr>
          <w:rFonts w:hint="eastAsia" w:ascii="仿宋_GB2312" w:hAnsi="仿宋_GB2312" w:eastAsia="仿宋_GB2312" w:cs="仿宋_GB2312"/>
          <w:b w:val="0"/>
          <w:bCs/>
          <w:kern w:val="2"/>
          <w:sz w:val="30"/>
          <w:szCs w:val="30"/>
          <w:lang w:val="en-US" w:eastAsia="zh-CN" w:bidi="ar-SA"/>
        </w:rPr>
        <w:t>5、</w:t>
      </w:r>
      <w:r>
        <w:rPr>
          <w:rFonts w:hint="eastAsia" w:ascii="仿宋_GB2312" w:hAnsi="仿宋_GB2312" w:eastAsia="仿宋_GB2312" w:cs="仿宋_GB2312"/>
          <w:b w:val="0"/>
          <w:bCs/>
          <w:kern w:val="2"/>
          <w:sz w:val="30"/>
          <w:szCs w:val="30"/>
          <w:lang w:val="zh-CN" w:eastAsia="zh-CN" w:bidi="ar-SA"/>
        </w:rPr>
        <w:t>在经营活动中没有违法记录，提供近三年内类似项目业绩。</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、如有单位资料造假，一经发现，永久取消投标资格。</w:t>
      </w:r>
    </w:p>
    <w:p>
      <w:pPr>
        <w:numPr>
          <w:ilvl w:val="0"/>
          <w:numId w:val="0"/>
        </w:numPr>
        <w:spacing w:line="500" w:lineRule="exact"/>
        <w:ind w:leftChars="0"/>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七、公告和报名</w:t>
      </w:r>
    </w:p>
    <w:p>
      <w:pPr>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1、报名方式：线</w:t>
      </w:r>
      <w:r>
        <w:rPr>
          <w:rFonts w:hint="eastAsia" w:ascii="仿宋_GB2312" w:hAnsi="仿宋_GB2312" w:eastAsia="仿宋_GB2312" w:cs="仿宋_GB2312"/>
          <w:sz w:val="30"/>
          <w:szCs w:val="30"/>
          <w:lang w:val="en-US" w:eastAsia="zh-CN"/>
        </w:rPr>
        <w:t>上</w:t>
      </w:r>
      <w:r>
        <w:rPr>
          <w:rFonts w:hint="eastAsia" w:ascii="仿宋_GB2312" w:hAnsi="仿宋_GB2312" w:eastAsia="仿宋_GB2312" w:cs="仿宋_GB2312"/>
          <w:sz w:val="30"/>
          <w:szCs w:val="30"/>
        </w:rPr>
        <w:t>报名方式。</w:t>
      </w:r>
      <w:r>
        <w:rPr>
          <w:rFonts w:hint="eastAsia" w:ascii="仿宋_GB2312" w:hAnsi="仿宋_GB2312" w:eastAsia="仿宋_GB2312" w:cs="仿宋_GB2312"/>
          <w:sz w:val="30"/>
          <w:szCs w:val="30"/>
          <w:lang w:eastAsia="zh-CN"/>
        </w:rPr>
        <w:t>凡有意参加的潜在投标人，在公告期内登陆：http://bidding.jigang.com.cn注册用户成功后，登录报名。</w:t>
      </w:r>
    </w:p>
    <w:p>
      <w:pPr>
        <w:spacing w:line="500" w:lineRule="exact"/>
        <w:ind w:firstLine="60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val="en-US" w:eastAsia="zh-CN"/>
        </w:rPr>
        <w:t>寇先生</w:t>
      </w:r>
      <w:r>
        <w:rPr>
          <w:rFonts w:hint="eastAsia" w:ascii="仿宋_GB2312" w:hAnsi="仿宋_GB2312" w:eastAsia="仿宋_GB2312" w:cs="仿宋_GB2312"/>
          <w:sz w:val="30"/>
          <w:szCs w:val="30"/>
        </w:rPr>
        <w:t xml:space="preserve"> 电话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0531-88854705</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2、报名时间：202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日-20</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15:00</w:t>
      </w:r>
      <w:r>
        <w:rPr>
          <w:rFonts w:hint="eastAsia" w:ascii="仿宋_GB2312" w:hAnsi="仿宋_GB2312" w:eastAsia="仿宋_GB2312" w:cs="仿宋_GB2312"/>
          <w:sz w:val="30"/>
          <w:szCs w:val="30"/>
        </w:rPr>
        <w:t>（北京时间），以鲁新收到时间为准。</w:t>
      </w:r>
    </w:p>
    <w:p>
      <w:pPr>
        <w:numPr>
          <w:ilvl w:val="0"/>
          <w:numId w:val="0"/>
        </w:numPr>
        <w:spacing w:line="500" w:lineRule="exact"/>
        <w:ind w:leftChars="0"/>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八、采购方式</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询</w:t>
      </w:r>
      <w:r>
        <w:rPr>
          <w:rFonts w:hint="eastAsia" w:ascii="仿宋_GB2312" w:hAnsi="仿宋_GB2312" w:eastAsia="仿宋_GB2312" w:cs="仿宋_GB2312"/>
          <w:sz w:val="30"/>
          <w:szCs w:val="30"/>
          <w:lang w:val="en-US" w:eastAsia="zh-CN"/>
        </w:rPr>
        <w:t>比</w:t>
      </w:r>
      <w:r>
        <w:rPr>
          <w:rFonts w:hint="eastAsia" w:ascii="仿宋_GB2312" w:hAnsi="仿宋_GB2312" w:eastAsia="仿宋_GB2312" w:cs="仿宋_GB2312"/>
          <w:sz w:val="30"/>
          <w:szCs w:val="30"/>
        </w:rPr>
        <w:t>价方式，资格后审方式。</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报价时需同时提交以下资料：</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1、法定代表人授权书、营业执照副本，企业简介、业绩证明上述材料复印件应加盖单位公章。</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2、报价单密封盖章，邮寄或送至济南鲁新新型建材股份有限公司</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highlight w:val="none"/>
          <w:lang w:val="en-US" w:eastAsia="zh-CN"/>
        </w:rPr>
        <w:t>寇延安</w:t>
      </w:r>
      <w:r>
        <w:rPr>
          <w:rFonts w:hint="eastAsia" w:ascii="仿宋_GB2312" w:hAnsi="仿宋_GB2312" w:eastAsia="仿宋_GB2312" w:cs="仿宋_GB2312"/>
          <w:sz w:val="30"/>
          <w:szCs w:val="30"/>
        </w:rPr>
        <w:t>收（</w:t>
      </w:r>
      <w:r>
        <w:rPr>
          <w:rFonts w:hint="eastAsia" w:ascii="仿宋_GB2312" w:hAnsi="仿宋_GB2312" w:eastAsia="仿宋_GB2312" w:cs="仿宋_GB2312"/>
          <w:b/>
          <w:bCs/>
          <w:sz w:val="30"/>
          <w:szCs w:val="30"/>
        </w:rPr>
        <w:t>邮件封面注明采购名称：泉州鲁新公司工序承包</w:t>
      </w:r>
      <w:r>
        <w:rPr>
          <w:rFonts w:hint="eastAsia" w:ascii="仿宋_GB2312" w:hAnsi="仿宋_GB2312" w:eastAsia="仿宋_GB2312" w:cs="仿宋_GB2312"/>
          <w:b/>
          <w:bCs/>
          <w:sz w:val="30"/>
          <w:szCs w:val="30"/>
          <w:lang w:val="en-US" w:eastAsia="zh-CN"/>
        </w:rPr>
        <w:t>服务</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邮寄地址：济南市历城区郭店街道工业北路8818号</w:t>
      </w:r>
      <w:r>
        <w:rPr>
          <w:rFonts w:hint="eastAsia" w:ascii="仿宋_GB2312" w:hAnsi="仿宋_GB2312" w:eastAsia="仿宋_GB2312" w:cs="仿宋_GB2312"/>
          <w:sz w:val="30"/>
          <w:szCs w:val="30"/>
        </w:rPr>
        <w:t>济南鲁新新型建材股份有限公司</w:t>
      </w:r>
      <w:r>
        <w:rPr>
          <w:rFonts w:hint="eastAsia" w:ascii="仿宋_GB2312" w:hAnsi="仿宋_GB2312" w:eastAsia="仿宋_GB2312" w:cs="仿宋_GB2312"/>
          <w:sz w:val="30"/>
          <w:szCs w:val="30"/>
          <w:lang w:eastAsia="zh-CN"/>
        </w:rPr>
        <w:t>。</w:t>
      </w:r>
    </w:p>
    <w:p>
      <w:pPr>
        <w:spacing w:line="500" w:lineRule="exact"/>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九、评议</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1、评议时间：另行通知。</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2、评议地点：济南鲁新新型建材股份有限公司办公楼二楼会议室。</w:t>
      </w:r>
    </w:p>
    <w:p>
      <w:pPr>
        <w:spacing w:line="500" w:lineRule="exact"/>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十、</w:t>
      </w:r>
      <w:r>
        <w:rPr>
          <w:rFonts w:hint="eastAsia" w:ascii="仿宋_GB2312" w:hAnsi="仿宋_GB2312" w:eastAsia="仿宋_GB2312" w:cs="仿宋_GB2312"/>
          <w:b/>
          <w:bCs/>
          <w:sz w:val="30"/>
          <w:szCs w:val="30"/>
          <w:lang w:val="en-US" w:eastAsia="zh-CN"/>
        </w:rPr>
        <w:t>其他：</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报名及投标人员在济南鲁新新型建材股份有限公司的一切活动必须遵守济南鲁新新型建材股份有限公司的安全规定。</w:t>
      </w:r>
    </w:p>
    <w:p>
      <w:pPr>
        <w:pStyle w:val="2"/>
        <w:rPr>
          <w:rFonts w:hint="eastAsia"/>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泉州</w:t>
      </w:r>
      <w:r>
        <w:rPr>
          <w:rFonts w:hint="eastAsia" w:ascii="仿宋_GB2312" w:hAnsi="仿宋_GB2312" w:eastAsia="仿宋_GB2312" w:cs="仿宋_GB2312"/>
          <w:sz w:val="30"/>
          <w:szCs w:val="30"/>
        </w:rPr>
        <w:t xml:space="preserve">鲁新新型建材有限公司  </w:t>
      </w:r>
    </w:p>
    <w:p>
      <w:pPr>
        <w:spacing w:line="360" w:lineRule="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 xml:space="preserve">日 </w:t>
      </w:r>
    </w:p>
    <w:p>
      <w:bookmarkStart w:id="0" w:name="_GoBack"/>
      <w:bookmarkEnd w:id="0"/>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A9301"/>
    <w:multiLevelType w:val="singleLevel"/>
    <w:tmpl w:val="452A9301"/>
    <w:lvl w:ilvl="0" w:tentative="0">
      <w:start w:val="5"/>
      <w:numFmt w:val="chineseCounting"/>
      <w:suff w:val="nothing"/>
      <w:lvlText w:val="%1、"/>
      <w:lvlJc w:val="left"/>
      <w:rPr>
        <w:rFonts w:hint="eastAsia"/>
        <w:b/>
        <w:bCs/>
      </w:rPr>
    </w:lvl>
  </w:abstractNum>
  <w:abstractNum w:abstractNumId="1">
    <w:nsid w:val="77A3538D"/>
    <w:multiLevelType w:val="singleLevel"/>
    <w:tmpl w:val="77A353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C42D2"/>
    <w:rsid w:val="2D9318BA"/>
    <w:rsid w:val="34997025"/>
    <w:rsid w:val="3AC455FA"/>
    <w:rsid w:val="3D934113"/>
    <w:rsid w:val="45382FAA"/>
    <w:rsid w:val="4C24478C"/>
    <w:rsid w:val="4DC310B8"/>
    <w:rsid w:val="53127B7F"/>
    <w:rsid w:val="5F411E22"/>
    <w:rsid w:val="61E0567E"/>
    <w:rsid w:val="67A1338E"/>
    <w:rsid w:val="6AEF6ECA"/>
    <w:rsid w:val="7E0C3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2"/>
    <w:basedOn w:val="1"/>
    <w:qFormat/>
    <w:uiPriority w:val="0"/>
    <w:pPr>
      <w:jc w:val="center"/>
      <w:outlineLvl w:val="0"/>
    </w:pPr>
    <w:rPr>
      <w:rFonts w:ascii="宋体" w:hAnsi="宋体" w:eastAsia="宋体" w:cs="Times New Roman"/>
      <w:b/>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921</Words>
  <Characters>1010</Characters>
  <Lines>0</Lines>
  <Paragraphs>0</Paragraphs>
  <TotalTime>3</TotalTime>
  <ScaleCrop>false</ScaleCrop>
  <LinksUpToDate>false</LinksUpToDate>
  <CharactersWithSpaces>1134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2025-11-11T00:32:00Z</dcterms:created>
  <dc:creator>lenovo</dc:creator>
  <cp:lastModifiedBy>陈兵</cp:lastModifiedBy>
  <dcterms:modified xsi:type="dcterms:W3CDTF">2025-11-13T00:53:29Z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526B5C9EA7754737B400F8A322C0849C</vt:lpwstr>
  </property>
  <property fmtid="{D5CDD505-2E9C-101B-9397-08002B2CF9AE}" pid="4" name="KSOTemplateDocerSaveRecord">
    <vt:lpwstr>eyJoZGlkIjoiNjNjZGJhMzk0NTBlOWVkNDkzOTUwNWUzMzNmYzkzOWYiLCJ1c2VySWQiOiIzNDE3MTUwNjEifQ==</vt:lpwstr>
  </property>
</Properties>
</file>